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宋体" w:hAnsi="宋体" w:eastAsia="宋体" w:cs="宋体"/>
          <w:b/>
          <w:bCs/>
          <w:i w:val="0"/>
          <w:caps w:val="0"/>
          <w:color w:val="000000"/>
          <w:spacing w:val="0"/>
          <w:kern w:val="0"/>
          <w:sz w:val="32"/>
          <w:szCs w:val="32"/>
          <w:lang w:val="en" w:eastAsia="zh-CN" w:bidi="ar"/>
        </w:rPr>
      </w:pPr>
      <w:r>
        <w:rPr>
          <w:rFonts w:hint="eastAsia" w:ascii="宋体" w:hAnsi="宋体" w:eastAsia="宋体" w:cs="宋体"/>
          <w:b/>
          <w:bCs/>
          <w:i w:val="0"/>
          <w:caps w:val="0"/>
          <w:color w:val="000000"/>
          <w:spacing w:val="0"/>
          <w:kern w:val="0"/>
          <w:sz w:val="32"/>
          <w:szCs w:val="32"/>
          <w:lang w:val="en-US" w:eastAsia="zh-CN" w:bidi="ar"/>
        </w:rPr>
        <w:t>舟山旅游正在探求传播新路径（节选）</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5月23日，舟山文旅有了新动作：一场由副市长方维搭档景域驴妈妈集团董事长洪清华的带货直播面向全国网友推出。在“舟游列岛·GOU，GOU，GOU”直播卖货专场中，他们将众多舟山优质的文旅产品，以实惠的价格推荐给全国网友。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本次直播卖货，精选了价值约1300万元的优质文旅商品，90%的商品在直播间一抢而空，尤其是酒店民宿类全部售罄，总销售额超过千万元，给疫情期间的旅游住宿业注入了新生机，直播中像舟旅南苑海上丝绸之路酒店、雷迪森大酒店、普陀山大酒店以及嵊泗伍码、岱山元舍等酒店、民宿产品，在很短的时间内被抢购一空。阿金嫂海鲜下饭宝、岱山香干等有舟山特色的土特产更是一开场便被秒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作为疫情下受伤严重的旅游行业，这次直播让大家对舟山旅游市场的全面复苏更有信心、更充满了期待。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b/>
          <w:bCs/>
          <w:i w:val="0"/>
          <w:caps w:val="0"/>
          <w:color w:val="000000"/>
          <w:spacing w:val="0"/>
          <w:kern w:val="0"/>
          <w:sz w:val="30"/>
          <w:szCs w:val="30"/>
          <w:lang w:val="en-US" w:eastAsia="zh-CN" w:bidi="ar"/>
        </w:rPr>
        <w:t>……</w:t>
      </w:r>
      <w:r>
        <w:rPr>
          <w:rFonts w:hint="eastAsia" w:ascii="宋体" w:hAnsi="宋体" w:eastAsia="宋体" w:cs="宋体"/>
          <w:i w:val="0"/>
          <w:caps w:val="0"/>
          <w:color w:val="000000"/>
          <w:spacing w:val="0"/>
          <w:kern w:val="0"/>
          <w:sz w:val="30"/>
          <w:szCs w:val="30"/>
          <w:lang w:val="en-US" w:eastAsia="zh-CN" w:bidi="ar"/>
        </w:rPr>
        <w:t>当天直播活动从下午3点一直到晚上10点。这次直播活动，方维与洪清华打头阵。接着，市文广旅体局局长曹泓推出一大拨实惠产品。定海区、普陀区、岱山县、嵊泗县、普朱管委会及新城管委会，每个县（区）长、文旅主管部门负责人也都带头参与直播。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作为第一次亮相直播的方维，刚一开场，就吸引了众多网友的目光。她与洪清华的搭档，在早先就被网友起了一个很文艺的名字“方华组合”。</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一个小时，“方华组合”给大家带来了一场别开生面的直播：边吃边看，侃侃而谈，舟山海鲜品种、海岛旅游精品线路、酒店民宿如数家珍，风土人情、佛教文化、历史典故、趣闻轶事、诗词歌赋信手拈来……直播现场展现了浓浓的文化底蕴。难怪，开播5分钟就有318万人在线观看，点赞超过12万。</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 xml:space="preserve">这场直播，我市辖区内代表性文旅相关企业负责人拿出了近60个舟山精品文旅产品，让舟山的美景、美食、美宿、美岛都成为了主角，共同为广大网友呈现一场海岛旅游购物盛宴。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据了解，为积极应对新冠肺炎疫情对文化和旅游业的重创，舟山市人民政府、景域驴妈妈集团联合主办了这次直播卖货，以“高品质旅游产品+”为亮点，展示舟山群岛旅游新业态新产品和海岛旅游品牌形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eastAsia="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jc w:val="left"/>
        <w:textAlignment w:val="auto"/>
        <w:rPr>
          <w:rFonts w:hint="eastAsia" w:ascii="宋体" w:hAnsi="宋体" w:cs="宋体"/>
          <w:i w:val="0"/>
          <w:caps w:val="0"/>
          <w:color w:val="000000"/>
          <w:spacing w:val="0"/>
          <w:kern w:val="0"/>
          <w:sz w:val="30"/>
          <w:szCs w:val="30"/>
          <w:lang w:val="en-US" w:eastAsia="zh-CN" w:bidi="ar"/>
        </w:rPr>
      </w:pPr>
      <w:r>
        <w:rPr>
          <w:rFonts w:hint="eastAsia" w:ascii="宋体" w:hAnsi="宋体" w:eastAsia="宋体" w:cs="宋体"/>
          <w:i w:val="0"/>
          <w:caps w:val="0"/>
          <w:color w:val="000000"/>
          <w:spacing w:val="0"/>
          <w:kern w:val="0"/>
          <w:sz w:val="30"/>
          <w:szCs w:val="30"/>
          <w:lang w:val="en-US" w:eastAsia="zh-CN" w:bidi="ar"/>
        </w:rPr>
        <w:t>在疫情防控大背景下，推动线上新型消费发展、实现线上线下融合，对提振经济动能具有非常重要的意义。方维在采访中表示，带货直播或将成为舟山旅游新的营销推介手段。在互联网时代，舟山旅游应该利用好这种新的传播模式，以更生动、更活泼、更精准的推介手段，促进舟山水产品、文旅产品的推广和营销。 　　</w:t>
      </w:r>
      <w:r>
        <w:rPr>
          <w:rFonts w:hint="eastAsia" w:ascii="宋体" w:hAnsi="宋体" w:cs="宋体"/>
          <w:i w:val="0"/>
          <w:caps w:val="0"/>
          <w:color w:val="000000"/>
          <w:spacing w:val="0"/>
          <w:kern w:val="0"/>
          <w:sz w:val="30"/>
          <w:szCs w:val="30"/>
          <w:lang w:val="en-US" w:eastAsia="zh-CN" w:bidi="ar"/>
        </w:rPr>
        <w:t xml:space="preserve">   </w:t>
      </w:r>
    </w:p>
    <w:p>
      <w:r>
        <w:rPr>
          <w:rFonts w:hint="eastAsia" w:ascii="宋体" w:hAnsi="宋体" w:eastAsia="宋体" w:cs="宋体"/>
          <w:i w:val="0"/>
          <w:caps w:val="0"/>
          <w:color w:val="000000"/>
          <w:spacing w:val="0"/>
          <w:kern w:val="0"/>
          <w:sz w:val="30"/>
          <w:szCs w:val="30"/>
          <w:lang w:val="en-US" w:eastAsia="zh-CN" w:bidi="ar"/>
        </w:rPr>
        <w:t>据了解，为提振我市文旅企业信心，促进市场消费，今年2月起我市出台了一系列扶持政策，3月又推出“还你惠民季”活动。截至5月23日，我市惠民季消费券订单已达211742份，后台核销数57706份，参与商家170余家。（来源：舟山晚报 作者：何菁 编辑：王松敏  责任编辑：邵琪辉 时间：2020年5月25日）  </w:t>
      </w:r>
      <w:r>
        <w:rPr>
          <w:rFonts w:hint="eastAsia" w:ascii="宋体" w:hAnsi="宋体" w:eastAsia="宋体" w:cs="宋体"/>
          <w:i w:val="0"/>
          <w:caps w:val="0"/>
          <w:color w:val="000000"/>
          <w:spacing w:val="0"/>
          <w:kern w:val="0"/>
          <w:sz w:val="30"/>
          <w:szCs w:val="30"/>
          <w:lang w:val="en-US" w:eastAsia="zh-CN" w:bidi="ar"/>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51017"/>
    <w:rsid w:val="003162BB"/>
    <w:rsid w:val="00534F15"/>
    <w:rsid w:val="007C38FC"/>
    <w:rsid w:val="22917D59"/>
    <w:rsid w:val="2BC51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spacing w:before="100" w:beforeAutospacing="1" w:after="100" w:afterAutospacing="1"/>
      <w:jc w:val="center"/>
      <w:outlineLvl w:val="1"/>
    </w:pPr>
    <w:rPr>
      <w:rFonts w:hint="eastAsia" w:ascii="宋体" w:hAnsi="宋体" w:eastAsia="仿宋"/>
      <w:kern w:val="0"/>
      <w:sz w:val="32"/>
      <w:szCs w:val="36"/>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175</Words>
  <Characters>1003</Characters>
  <Lines>8</Lines>
  <Paragraphs>2</Paragraphs>
  <TotalTime>0</TotalTime>
  <ScaleCrop>false</ScaleCrop>
  <LinksUpToDate>false</LinksUpToDate>
  <CharactersWithSpaces>1176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2019-02-14T01:02:00Z</dcterms:created>
  <dc:creator>Comp_Aw</dc:creator>
  <cp:lastModifiedBy>Administrator</cp:lastModifiedBy>
  <dcterms:modified xsi:type="dcterms:W3CDTF">2022-01-18T06:31:39Z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